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F63514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5735DF" w:rsidTr="005B0E23">
        <w:tc>
          <w:tcPr>
            <w:tcW w:w="2172" w:type="dxa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735DF" w:rsidTr="005B0E23">
        <w:tc>
          <w:tcPr>
            <w:tcW w:w="2172" w:type="dxa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5735DF" w:rsidTr="005B0E23">
        <w:tc>
          <w:tcPr>
            <w:tcW w:w="2172" w:type="dxa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5735DF" w:rsidTr="005B0E23">
        <w:tc>
          <w:tcPr>
            <w:tcW w:w="2172" w:type="dxa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735DF" w:rsidRDefault="005735DF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735DF" w:rsidTr="005B0E23">
        <w:tc>
          <w:tcPr>
            <w:tcW w:w="9639" w:type="dxa"/>
            <w:gridSpan w:val="3"/>
          </w:tcPr>
          <w:p w:rsidR="005735DF" w:rsidRPr="00F23497" w:rsidRDefault="005735DF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735DF" w:rsidTr="005B0E23">
        <w:tc>
          <w:tcPr>
            <w:tcW w:w="2172" w:type="dxa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735DF" w:rsidRDefault="005735DF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35DF" w:rsidRPr="00754862" w:rsidRDefault="005735DF" w:rsidP="005735D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127"/>
        <w:gridCol w:w="425"/>
        <w:gridCol w:w="6911"/>
        <w:gridCol w:w="176"/>
      </w:tblGrid>
      <w:tr w:rsidR="005735DF" w:rsidTr="00B325DE">
        <w:trPr>
          <w:gridBefore w:val="1"/>
          <w:wBefore w:w="108" w:type="dxa"/>
        </w:trPr>
        <w:tc>
          <w:tcPr>
            <w:tcW w:w="2127" w:type="dxa"/>
          </w:tcPr>
          <w:p w:rsidR="005735DF" w:rsidRPr="00771B79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5735DF" w:rsidRPr="00771B79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5735DF" w:rsidRPr="00771B79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735DF" w:rsidTr="00B325DE">
        <w:trPr>
          <w:gridBefore w:val="1"/>
          <w:wBefore w:w="108" w:type="dxa"/>
        </w:trPr>
        <w:tc>
          <w:tcPr>
            <w:tcW w:w="2127" w:type="dxa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735DF" w:rsidTr="00B325DE">
        <w:trPr>
          <w:gridBefore w:val="1"/>
          <w:wBefore w:w="108" w:type="dxa"/>
        </w:trPr>
        <w:tc>
          <w:tcPr>
            <w:tcW w:w="2127" w:type="dxa"/>
          </w:tcPr>
          <w:p w:rsidR="005735DF" w:rsidRPr="00C70192" w:rsidRDefault="00B325D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5735DF" w:rsidRDefault="005735D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5735DF" w:rsidRPr="00C70192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5735DF" w:rsidTr="00B325DE">
        <w:trPr>
          <w:gridBefore w:val="1"/>
          <w:wBefore w:w="108" w:type="dxa"/>
        </w:trPr>
        <w:tc>
          <w:tcPr>
            <w:tcW w:w="2127" w:type="dxa"/>
          </w:tcPr>
          <w:p w:rsidR="005735DF" w:rsidRPr="00771B79" w:rsidRDefault="00B325D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735DF" w:rsidRPr="00771B79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</w:tcPr>
          <w:p w:rsidR="005735DF" w:rsidRPr="00771B79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5735DF" w:rsidTr="00B325DE">
        <w:trPr>
          <w:gridBefore w:val="1"/>
          <w:wBefore w:w="108" w:type="dxa"/>
        </w:trPr>
        <w:tc>
          <w:tcPr>
            <w:tcW w:w="2127" w:type="dxa"/>
          </w:tcPr>
          <w:p w:rsidR="005735DF" w:rsidRDefault="00B325D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  <w:gridSpan w:val="2"/>
          </w:tcPr>
          <w:p w:rsidR="005735DF" w:rsidRDefault="005735DF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B325DE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71" w:type="dxa"/>
            <w:gridSpan w:val="4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5DE" w:rsidRPr="00B325D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325DE" w:rsidRPr="00B325D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325DE" w:rsidRPr="00B32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5DE" w:rsidRPr="00B325D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325DE" w:rsidRPr="00B32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325DE" w:rsidRPr="00B325D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B325DE" w:rsidRPr="00B325D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5735DF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63514" w:rsidRPr="00327D11" w:rsidTr="005735DF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14" w:rsidRPr="009F3C77" w:rsidRDefault="00F63514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58:29:3001002:1934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14" w:rsidRDefault="00F63514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F63514" w:rsidRPr="009F3C77" w:rsidRDefault="00F63514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14" w:rsidRPr="00F63514" w:rsidRDefault="00F63514" w:rsidP="00F63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514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14" w:rsidRPr="00F63514" w:rsidRDefault="00F63514" w:rsidP="00F63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514">
              <w:rPr>
                <w:rFonts w:ascii="Times New Roman" w:hAnsi="Times New Roman" w:cs="Times New Roman"/>
                <w:sz w:val="20"/>
                <w:szCs w:val="20"/>
              </w:rPr>
              <w:t xml:space="preserve">1 341 986,52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14" w:rsidRPr="00F63514" w:rsidRDefault="00F63514" w:rsidP="00F63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514">
              <w:rPr>
                <w:rFonts w:ascii="Times New Roman" w:hAnsi="Times New Roman" w:cs="Times New Roman"/>
                <w:sz w:val="20"/>
                <w:szCs w:val="20"/>
              </w:rPr>
              <w:t xml:space="preserve">538 700,00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ОЦ-754/1-19 от 11.07.2019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F63514" w:rsidRPr="00F63514">
        <w:rPr>
          <w:rFonts w:ascii="Times New Roman" w:hAnsi="Times New Roman" w:cs="Times New Roman"/>
          <w:sz w:val="24"/>
          <w:szCs w:val="24"/>
        </w:rPr>
        <w:t>58:29:3001002:1934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735DF" w:rsidRPr="004E7645" w:rsidRDefault="005735DF" w:rsidP="005735DF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5735DF" w:rsidRPr="006B5697" w:rsidRDefault="005735DF" w:rsidP="005735DF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5735DF" w:rsidRPr="006B5697" w:rsidRDefault="005735DF" w:rsidP="005735DF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735DF" w:rsidRDefault="005735DF" w:rsidP="005735DF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325DE" w:rsidRPr="00B325D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B325DE" w:rsidRPr="00B325D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325DE" w:rsidRPr="00B325DE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F63514" w:rsidRPr="00F63514">
        <w:rPr>
          <w:rFonts w:ascii="Times New Roman" w:hAnsi="Times New Roman" w:cs="Times New Roman"/>
          <w:sz w:val="24"/>
          <w:szCs w:val="24"/>
        </w:rPr>
        <w:t>58:29:3001002:1934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735DF" w:rsidRDefault="005735DF" w:rsidP="005735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3579E8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6 предложений к продаже земельных участков под производственно-складскую застройку (три аналога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5735DF" w:rsidRPr="003579E8" w:rsidRDefault="005735DF" w:rsidP="005735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В отношении аналога №1 оценщиком в таблице указана дата его предложения 10 января 2017 г. (стр.26), однако в представленном объявлении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сети Интернет сведения о дате предложения отсутствуют (стр.81),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5735DF" w:rsidRPr="003579E8" w:rsidRDefault="005735DF" w:rsidP="005735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коммуникаций. Отказ от использования части объектов аналогов не обоснован. Нарушение п.22в ФСО №7.</w:t>
      </w:r>
    </w:p>
    <w:p w:rsidR="005735DF" w:rsidRDefault="005735DF" w:rsidP="005735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579E8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При этом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3579E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579E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В таком случае, корректировка на торг составит: 1-11,5% = 0,885, вместо 0,827 для неактивного рынка</w:t>
      </w:r>
      <w:r w:rsidRPr="00357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AE4">
        <w:rPr>
          <w:rFonts w:ascii="Times New Roman" w:hAnsi="Times New Roman" w:cs="Times New Roman"/>
          <w:sz w:val="24"/>
          <w:szCs w:val="24"/>
        </w:rPr>
        <w:t>заблуждение пользователей отчета об оценке, а также допускать неоднозначного толкования. 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5DF" w:rsidRDefault="005735DF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1385E"/>
    <w:rsid w:val="00241731"/>
    <w:rsid w:val="00242DD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0BD3"/>
    <w:rsid w:val="004032ED"/>
    <w:rsid w:val="004244DC"/>
    <w:rsid w:val="00450A3B"/>
    <w:rsid w:val="0046024A"/>
    <w:rsid w:val="00474E0C"/>
    <w:rsid w:val="004A336E"/>
    <w:rsid w:val="004A55BB"/>
    <w:rsid w:val="004B7673"/>
    <w:rsid w:val="004C02CD"/>
    <w:rsid w:val="004E59A5"/>
    <w:rsid w:val="004F16A4"/>
    <w:rsid w:val="00502AFB"/>
    <w:rsid w:val="005173FD"/>
    <w:rsid w:val="005457F5"/>
    <w:rsid w:val="00547ECC"/>
    <w:rsid w:val="005617E7"/>
    <w:rsid w:val="005735DF"/>
    <w:rsid w:val="00573B8F"/>
    <w:rsid w:val="00583AFE"/>
    <w:rsid w:val="005E341A"/>
    <w:rsid w:val="00622259"/>
    <w:rsid w:val="006315D0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B53C6"/>
    <w:rsid w:val="008E6322"/>
    <w:rsid w:val="0091001C"/>
    <w:rsid w:val="00930786"/>
    <w:rsid w:val="00957B85"/>
    <w:rsid w:val="00960307"/>
    <w:rsid w:val="009A02EF"/>
    <w:rsid w:val="009A3A71"/>
    <w:rsid w:val="009B4225"/>
    <w:rsid w:val="009E484F"/>
    <w:rsid w:val="009F048D"/>
    <w:rsid w:val="009F25C2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325DE"/>
    <w:rsid w:val="00B47565"/>
    <w:rsid w:val="00B722FA"/>
    <w:rsid w:val="00B7295E"/>
    <w:rsid w:val="00BB52E8"/>
    <w:rsid w:val="00C074FF"/>
    <w:rsid w:val="00CB17F1"/>
    <w:rsid w:val="00CD778D"/>
    <w:rsid w:val="00CE7019"/>
    <w:rsid w:val="00D10605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2019-08-23T11:04:00Z</dcterms:created>
  <dcterms:modified xsi:type="dcterms:W3CDTF">2019-09-05T11:43:00Z</dcterms:modified>
</cp:coreProperties>
</file>